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KERJA DI RUANG TERKURUNG</w:t>
      </w:r>
    </w:p>
    <w:p>
      <w:pPr>
        <w:spacing w:after="480"/>
      </w:pPr>
      <w:r>
        <w:rPr>
          <w:rFonts w:ascii="Aptos" w:hAnsi="Aptos"/>
          <w:b w:val="0"/>
          <w:color w:val="5E6B78"/>
          <w:sz w:val="26"/>
        </w:rPr>
        <w:t>Confined Space Work</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MS-SAF-004</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kerja di ruang terkurung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kerja di ruang terkurung.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Barricades</w:t>
      </w:r>
    </w:p>
    <w:p>
      <w:pPr>
        <w:pStyle w:val="ListBullet"/>
        <w:spacing w:after="50"/>
        <w:ind w:left="369" w:hanging="170"/>
      </w:pPr>
      <w:r>
        <w:rPr>
          <w:rFonts w:ascii="Aptos" w:hAnsi="Aptos"/>
          <w:b w:val="0"/>
          <w:color w:val="263442"/>
          <w:sz w:val="19"/>
        </w:rPr>
        <w:t>Ventilation duct</w:t>
      </w:r>
    </w:p>
    <w:p>
      <w:pPr>
        <w:pStyle w:val="ListBullet"/>
        <w:spacing w:after="50"/>
        <w:ind w:left="369" w:hanging="170"/>
      </w:pPr>
      <w:r>
        <w:rPr>
          <w:rFonts w:ascii="Aptos" w:hAnsi="Aptos"/>
          <w:b w:val="0"/>
          <w:color w:val="263442"/>
          <w:sz w:val="19"/>
        </w:rPr>
        <w:t>Rescue peralatan</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Gas detector</w:t>
      </w:r>
    </w:p>
    <w:p>
      <w:pPr>
        <w:pStyle w:val="ListBullet"/>
        <w:spacing w:after="50"/>
        <w:ind w:left="369" w:hanging="170"/>
      </w:pPr>
      <w:r>
        <w:rPr>
          <w:rFonts w:ascii="Aptos" w:hAnsi="Aptos"/>
          <w:b w:val="0"/>
          <w:color w:val="263442"/>
          <w:sz w:val="19"/>
        </w:rPr>
        <w:t>Ventilation fan</w:t>
      </w:r>
    </w:p>
    <w:p>
      <w:pPr>
        <w:pStyle w:val="ListBullet"/>
        <w:spacing w:after="50"/>
        <w:ind w:left="369" w:hanging="170"/>
      </w:pPr>
      <w:r>
        <w:rPr>
          <w:rFonts w:ascii="Aptos" w:hAnsi="Aptos"/>
          <w:b w:val="0"/>
          <w:color w:val="263442"/>
          <w:sz w:val="19"/>
        </w:rPr>
        <w:t>Komunikasi peralatan</w:t>
      </w:r>
    </w:p>
    <w:p>
      <w:pPr>
        <w:pStyle w:val="ListBullet"/>
        <w:spacing w:after="50"/>
        <w:ind w:left="369" w:hanging="170"/>
      </w:pPr>
      <w:r>
        <w:rPr>
          <w:rFonts w:ascii="Aptos" w:hAnsi="Aptos"/>
          <w:b w:val="0"/>
          <w:color w:val="263442"/>
          <w:sz w:val="19"/>
        </w:rPr>
        <w:t>Tripod dan winch where applicable</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kerja di ruang terkurung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Barricades, Ventilation duct, Rescue peralatan.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nilai dan classify  space dan kerja activity. </w:t>
      </w:r>
    </w:p>
    <w:p>
      <w:pPr>
        <w:keepLines/>
        <w:spacing w:after="100" w:line="269" w:lineRule="auto"/>
        <w:ind w:left="369" w:hanging="369"/>
      </w:pPr>
      <w:r>
        <w:rPr>
          <w:rFonts w:ascii="Aptos" w:hAnsi="Aptos"/>
          <w:b/>
          <w:color w:val="071E33"/>
          <w:sz w:val="19"/>
        </w:rPr>
        <w:t xml:space="preserve">2. Keluarkan  permit. </w:t>
      </w:r>
      <w:r>
        <w:rPr>
          <w:rFonts w:ascii="Aptos" w:hAnsi="Aptos"/>
          <w:b w:val="0"/>
          <w:color w:val="263442"/>
          <w:sz w:val="19"/>
        </w:rPr>
        <w:t>Keluarkan  permit selepas isolation, pembersihan dan akses kawal.</w:t>
      </w:r>
    </w:p>
    <w:p>
      <w:pPr>
        <w:keepLines/>
        <w:spacing w:after="100" w:line="269" w:lineRule="auto"/>
        <w:ind w:left="369" w:hanging="369"/>
      </w:pPr>
      <w:r>
        <w:rPr>
          <w:rFonts w:ascii="Aptos" w:hAnsi="Aptos"/>
          <w:b/>
          <w:color w:val="071E33"/>
          <w:sz w:val="19"/>
        </w:rPr>
        <w:t xml:space="preserve">3. Uji atmosphere sebelum entry. </w:t>
      </w:r>
      <w:r>
        <w:rPr>
          <w:rFonts w:ascii="Aptos" w:hAnsi="Aptos"/>
          <w:b w:val="0"/>
          <w:color w:val="263442"/>
          <w:sz w:val="19"/>
        </w:rPr>
        <w:t>Uji atmosphere sebelum entry dan secara berterusan as diperlukan.</w:t>
      </w:r>
    </w:p>
    <w:p>
      <w:pPr>
        <w:keepLines/>
        <w:spacing w:after="100" w:line="269" w:lineRule="auto"/>
        <w:ind w:left="369" w:hanging="369"/>
      </w:pPr>
      <w:r>
        <w:rPr>
          <w:rFonts w:ascii="Aptos" w:hAnsi="Aptos"/>
          <w:b/>
          <w:color w:val="071E33"/>
          <w:sz w:val="19"/>
        </w:rPr>
        <w:t xml:space="preserve">4. Sediakan ventilation, attendant, komunikasi. </w:t>
      </w:r>
      <w:r>
        <w:rPr>
          <w:rFonts w:ascii="Aptos" w:hAnsi="Aptos"/>
          <w:b w:val="0"/>
          <w:color w:val="263442"/>
          <w:sz w:val="19"/>
        </w:rPr>
        <w:t>Sediakan ventilation, attendant, komunikasi dan entrant register.</w:t>
      </w:r>
    </w:p>
    <w:p>
      <w:pPr>
        <w:keepLines/>
        <w:spacing w:after="100" w:line="269" w:lineRule="auto"/>
        <w:ind w:left="369" w:hanging="369"/>
      </w:pPr>
      <w:r>
        <w:rPr>
          <w:rFonts w:ascii="Aptos" w:hAnsi="Aptos"/>
          <w:b/>
          <w:color w:val="071E33"/>
          <w:sz w:val="19"/>
        </w:rPr>
        <w:t xml:space="preserve">5. jalankan kerja within  permit keadaan. </w:t>
      </w:r>
    </w:p>
    <w:p>
      <w:pPr>
        <w:keepLines/>
        <w:spacing w:after="100" w:line="269" w:lineRule="auto"/>
        <w:ind w:left="369" w:hanging="369"/>
      </w:pPr>
      <w:r>
        <w:rPr>
          <w:rFonts w:ascii="Aptos" w:hAnsi="Aptos"/>
          <w:b/>
          <w:color w:val="071E33"/>
          <w:sz w:val="19"/>
        </w:rPr>
        <w:t xml:space="preserve">6. Tutup  permit. </w:t>
      </w:r>
      <w:r>
        <w:rPr>
          <w:rFonts w:ascii="Aptos" w:hAnsi="Aptos"/>
          <w:b w:val="0"/>
          <w:color w:val="263442"/>
          <w:sz w:val="19"/>
        </w:rPr>
        <w:t>Tutup  permit selepas semua persons, tools dan isolations are accounted untuk.</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risk assessment; isolation; gas-uji rekodkan; entrant register; rescue kesiapsiagaan; permit closure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toxic atmosphere; oxygen deficiency; engulfment; difficult rescue.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Risk assessment</w:t>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Isolation</w:t>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Gas-uji rekodkan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Entrant register</w:t>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Rescue kesiapsiagaan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Permit closure</w:t>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Toxic atmosphere</w:t>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Oxygen deficiency</w:t>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Engulfment</w:t>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Difficult rescue</w:t>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MS-SAF-004</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Kerja di Ruang Terkurung</dc:title>
  <dc:subject>Template penyata kaedah pembinaan yang boleh diedit</dc:subject>
  <dc:creator>Method Statement Hub Malaysia</dc:creator>
  <cp:keywords>confined space, permit, ruang terkurung</cp:keywords>
  <dc:description>generated by python-docx</dc:description>
  <cp:lastModifiedBy/>
  <cp:revision>1</cp:revision>
  <dcterms:created xsi:type="dcterms:W3CDTF">2013-12-23T23:15:00Z</dcterms:created>
  <dcterms:modified xsi:type="dcterms:W3CDTF">2013-12-23T23:15:00Z</dcterms:modified>
  <cp:category/>
</cp:coreProperties>
</file>